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F" w:rsidRDefault="00C54DEF" w:rsidP="00C54DEF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F" w:rsidRDefault="00C54DEF" w:rsidP="00C54DEF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F" w:rsidRPr="00D927A8" w:rsidRDefault="00C54DEF" w:rsidP="00C54D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D927A8">
        <w:rPr>
          <w:rFonts w:ascii="Times New Roman" w:hAnsi="Times New Roman"/>
          <w:b/>
          <w:color w:val="000000"/>
          <w:spacing w:val="1"/>
        </w:rPr>
        <w:t>Муниципальное бюджетное  общеобразовательное учреждение</w:t>
      </w:r>
    </w:p>
    <w:p w:rsidR="00C54DEF" w:rsidRDefault="00C54DEF" w:rsidP="00C54D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  <w:r w:rsidRPr="00D927A8">
        <w:rPr>
          <w:rFonts w:ascii="Times New Roman" w:hAnsi="Times New Roman"/>
          <w:b/>
          <w:color w:val="000000"/>
          <w:spacing w:val="1"/>
        </w:rPr>
        <w:t xml:space="preserve"> «</w:t>
      </w:r>
      <w:proofErr w:type="spellStart"/>
      <w:r w:rsidRPr="00D927A8">
        <w:rPr>
          <w:rFonts w:ascii="Times New Roman" w:hAnsi="Times New Roman"/>
          <w:b/>
          <w:color w:val="000000"/>
          <w:spacing w:val="1"/>
        </w:rPr>
        <w:t>Панозерская</w:t>
      </w:r>
      <w:proofErr w:type="spellEnd"/>
      <w:r w:rsidRPr="00D927A8">
        <w:rPr>
          <w:rFonts w:ascii="Times New Roman" w:hAnsi="Times New Roman"/>
          <w:b/>
          <w:color w:val="000000"/>
          <w:spacing w:val="1"/>
        </w:rPr>
        <w:t xml:space="preserve"> основная общеобразовательная школа» </w:t>
      </w:r>
      <w:proofErr w:type="spellStart"/>
      <w:r w:rsidRPr="00D927A8">
        <w:rPr>
          <w:rFonts w:ascii="Times New Roman" w:hAnsi="Times New Roman"/>
          <w:b/>
          <w:color w:val="000000"/>
          <w:spacing w:val="1"/>
        </w:rPr>
        <w:t>Кемского</w:t>
      </w:r>
      <w:proofErr w:type="spellEnd"/>
      <w:r w:rsidRPr="00D927A8">
        <w:rPr>
          <w:rFonts w:ascii="Times New Roman" w:hAnsi="Times New Roman"/>
          <w:b/>
          <w:color w:val="000000"/>
          <w:spacing w:val="1"/>
        </w:rPr>
        <w:t xml:space="preserve"> муниципального района</w:t>
      </w:r>
    </w:p>
    <w:p w:rsidR="00C54DEF" w:rsidRDefault="00C54DEF" w:rsidP="00C54D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</w:rPr>
      </w:pPr>
    </w:p>
    <w:tbl>
      <w:tblPr>
        <w:tblStyle w:val="ac"/>
        <w:tblW w:w="0" w:type="auto"/>
        <w:tblLook w:val="04A0"/>
      </w:tblPr>
      <w:tblGrid>
        <w:gridCol w:w="5070"/>
        <w:gridCol w:w="4394"/>
      </w:tblGrid>
      <w:tr w:rsidR="00C54DEF" w:rsidTr="005A0C92">
        <w:tc>
          <w:tcPr>
            <w:tcW w:w="5070" w:type="dxa"/>
          </w:tcPr>
          <w:p w:rsidR="00C54DEF" w:rsidRPr="00D927A8" w:rsidRDefault="00C54DEF" w:rsidP="005A0C92">
            <w:pPr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Принято</w:t>
            </w:r>
          </w:p>
          <w:p w:rsidR="00C54DEF" w:rsidRPr="00D927A8" w:rsidRDefault="00C54DEF" w:rsidP="005A0C92">
            <w:pPr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Педагогический  совет</w:t>
            </w:r>
          </w:p>
          <w:p w:rsidR="00C54DEF" w:rsidRDefault="00300825" w:rsidP="005A0C92">
            <w:pPr>
              <w:rPr>
                <w:rFonts w:ascii="Times New Roman" w:hAnsi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(протокол № ___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</w:rPr>
              <w:t xml:space="preserve"> ______________</w:t>
            </w:r>
            <w:r w:rsidR="00C54DEF" w:rsidRPr="00300825">
              <w:rPr>
                <w:rFonts w:ascii="Times New Roman" w:hAnsi="Times New Roman"/>
                <w:color w:val="000000"/>
                <w:spacing w:val="1"/>
              </w:rPr>
              <w:t>)</w:t>
            </w:r>
          </w:p>
        </w:tc>
        <w:tc>
          <w:tcPr>
            <w:tcW w:w="4394" w:type="dxa"/>
          </w:tcPr>
          <w:p w:rsidR="00C54DEF" w:rsidRPr="00D927A8" w:rsidRDefault="00C54DEF" w:rsidP="005A0C92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D927A8">
              <w:rPr>
                <w:rFonts w:ascii="Times New Roman" w:hAnsi="Times New Roman"/>
                <w:color w:val="000000"/>
                <w:spacing w:val="1"/>
              </w:rPr>
              <w:t xml:space="preserve">  Утверждаю </w:t>
            </w:r>
          </w:p>
          <w:p w:rsidR="00C54DEF" w:rsidRPr="00D927A8" w:rsidRDefault="00C54DEF" w:rsidP="005A0C92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D927A8">
              <w:rPr>
                <w:rFonts w:ascii="Times New Roman" w:hAnsi="Times New Roman"/>
                <w:color w:val="000000"/>
                <w:spacing w:val="1"/>
              </w:rPr>
              <w:t xml:space="preserve">Директор школы: </w:t>
            </w:r>
            <w:r w:rsidR="00300825">
              <w:rPr>
                <w:rFonts w:ascii="Times New Roman" w:hAnsi="Times New Roman"/>
                <w:color w:val="000000"/>
                <w:spacing w:val="1"/>
              </w:rPr>
              <w:t>______________________</w:t>
            </w:r>
            <w:r w:rsidRPr="00D927A8">
              <w:rPr>
                <w:rFonts w:ascii="Times New Roman" w:hAnsi="Times New Roman"/>
                <w:color w:val="000000"/>
                <w:spacing w:val="1"/>
              </w:rPr>
              <w:t xml:space="preserve">                    Е.А.Дмитриева</w:t>
            </w:r>
          </w:p>
          <w:p w:rsidR="00C54DEF" w:rsidRDefault="00300825" w:rsidP="00300825">
            <w:pPr>
              <w:rPr>
                <w:rFonts w:ascii="Times New Roman" w:hAnsi="Times New Roman"/>
                <w:b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(</w:t>
            </w:r>
            <w:r w:rsidR="00C54DEF" w:rsidRPr="00D927A8">
              <w:rPr>
                <w:rFonts w:ascii="Times New Roman" w:hAnsi="Times New Roman"/>
                <w:color w:val="000000"/>
                <w:spacing w:val="1"/>
              </w:rPr>
              <w:t xml:space="preserve">Приказ </w:t>
            </w:r>
            <w:r w:rsidR="00C54DEF" w:rsidRPr="00300825">
              <w:rPr>
                <w:rFonts w:ascii="Times New Roman" w:hAnsi="Times New Roman"/>
                <w:color w:val="000000"/>
                <w:spacing w:val="1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</w:rPr>
              <w:t>___</w:t>
            </w:r>
            <w:proofErr w:type="gramStart"/>
            <w:r w:rsidR="00C54DEF" w:rsidRPr="00300825">
              <w:rPr>
                <w:rFonts w:ascii="Times New Roman" w:hAnsi="Times New Roman"/>
                <w:color w:val="000000"/>
                <w:spacing w:val="1"/>
              </w:rPr>
              <w:t>от</w:t>
            </w:r>
            <w:proofErr w:type="spellEnd"/>
            <w:proofErr w:type="gramEnd"/>
            <w:r w:rsidR="00C54DEF" w:rsidRPr="00300825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_____________________)</w:t>
            </w:r>
          </w:p>
        </w:tc>
      </w:tr>
    </w:tbl>
    <w:p w:rsidR="00C54DEF" w:rsidRDefault="00C54DEF" w:rsidP="00C54DEF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F" w:rsidRDefault="00C54DEF" w:rsidP="00C54DEF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F" w:rsidRDefault="00C54DEF" w:rsidP="00C54DEF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EF" w:rsidRPr="0059732A" w:rsidRDefault="00C54DEF" w:rsidP="00C54DEF">
      <w:pPr>
        <w:pStyle w:val="13NormDOC-txt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32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973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732A">
        <w:rPr>
          <w:rFonts w:ascii="Times New Roman" w:hAnsi="Times New Roman" w:cs="Times New Roman"/>
          <w:b/>
          <w:sz w:val="24"/>
          <w:szCs w:val="24"/>
        </w:rPr>
        <w:t>о формировании фонда оценочных сре</w:t>
      </w:r>
      <w:proofErr w:type="gramStart"/>
      <w:r w:rsidRPr="0059732A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59732A">
        <w:rPr>
          <w:rFonts w:ascii="Times New Roman" w:hAnsi="Times New Roman" w:cs="Times New Roman"/>
          <w:b/>
          <w:sz w:val="24"/>
          <w:szCs w:val="24"/>
        </w:rPr>
        <w:t>я проведения текущего контроля успеваемости и промежуточной аттестации обучающихся</w:t>
      </w:r>
    </w:p>
    <w:p w:rsidR="00300825" w:rsidRDefault="00300825" w:rsidP="00C54DEF">
      <w:pPr>
        <w:pStyle w:val="13NormDOC-txt"/>
        <w:spacing w:line="240" w:lineRule="auto"/>
        <w:ind w:firstLine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C54DEF" w:rsidRDefault="00C54DEF" w:rsidP="00300825">
      <w:pPr>
        <w:pStyle w:val="13NormDOC-txt"/>
        <w:numPr>
          <w:ilvl w:val="0"/>
          <w:numId w:val="1"/>
        </w:numPr>
        <w:spacing w:line="240" w:lineRule="auto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9732A">
        <w:rPr>
          <w:rStyle w:val="Bold"/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300825" w:rsidRPr="0059732A" w:rsidRDefault="00300825" w:rsidP="00300825">
      <w:pPr>
        <w:pStyle w:val="13NormDOC-txt"/>
        <w:spacing w:line="240" w:lineRule="auto"/>
        <w:ind w:left="720" w:firstLine="0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1.1.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59732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9732A">
        <w:rPr>
          <w:rFonts w:ascii="Times New Roman" w:hAnsi="Times New Roman"/>
          <w:sz w:val="24"/>
          <w:szCs w:val="24"/>
        </w:rPr>
        <w:t xml:space="preserve"> обуч</w:t>
      </w:r>
      <w:r>
        <w:rPr>
          <w:rFonts w:ascii="Times New Roman" w:hAnsi="Times New Roman"/>
          <w:sz w:val="24"/>
          <w:szCs w:val="24"/>
        </w:rPr>
        <w:t xml:space="preserve">ающихся МБОУ </w:t>
      </w:r>
      <w:proofErr w:type="spellStart"/>
      <w:r>
        <w:rPr>
          <w:rFonts w:ascii="Times New Roman" w:hAnsi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(Положение; </w:t>
      </w:r>
      <w:r w:rsidRPr="0059732A">
        <w:rPr>
          <w:rFonts w:ascii="Times New Roman" w:hAnsi="Times New Roman"/>
          <w:sz w:val="24"/>
          <w:szCs w:val="24"/>
        </w:rPr>
        <w:t>) разработано в соответствии с</w:t>
      </w:r>
    </w:p>
    <w:p w:rsidR="00C54DEF" w:rsidRPr="0059732A" w:rsidRDefault="00C54DEF" w:rsidP="00C54DEF">
      <w:pPr>
        <w:pStyle w:val="aa"/>
        <w:shd w:val="clear" w:color="auto" w:fill="auto"/>
        <w:spacing w:before="0" w:after="2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– Федеральным законом от 29.12.2012 № 273-ФЗ «Об образовании в Российской Федерации»;</w:t>
      </w:r>
    </w:p>
    <w:p w:rsidR="00C54DEF" w:rsidRPr="0059732A" w:rsidRDefault="00C54DEF" w:rsidP="00C54DEF">
      <w:pPr>
        <w:pStyle w:val="aa"/>
        <w:shd w:val="clear" w:color="auto" w:fill="auto"/>
        <w:spacing w:before="0" w:after="20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>– Порядком организации и осуществления образовательной деятельности по основным общеобразова</w:t>
      </w:r>
      <w:r w:rsidRPr="0059732A">
        <w:rPr>
          <w:rFonts w:ascii="Times New Roman" w:hAnsi="Times New Roman" w:cs="Times New Roman"/>
          <w:sz w:val="24"/>
          <w:szCs w:val="24"/>
        </w:rPr>
        <w:softHyphen/>
        <w:t xml:space="preserve">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97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732A">
        <w:rPr>
          <w:rFonts w:ascii="Times New Roman" w:hAnsi="Times New Roman" w:cs="Times New Roman"/>
          <w:sz w:val="24"/>
          <w:szCs w:val="24"/>
        </w:rPr>
        <w:t xml:space="preserve"> от 30.08.2013 № 1015.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 – уставом школы;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 – Положением о формах, периодичности и порядке текущего контроля успеваемости и промежуточной аттестации обуч</w:t>
      </w:r>
      <w:r>
        <w:rPr>
          <w:rFonts w:ascii="Times New Roman" w:hAnsi="Times New Roman"/>
          <w:sz w:val="24"/>
          <w:szCs w:val="24"/>
        </w:rPr>
        <w:t xml:space="preserve">ающихся МБОУ </w:t>
      </w:r>
      <w:proofErr w:type="spellStart"/>
      <w:r>
        <w:rPr>
          <w:rFonts w:ascii="Times New Roman" w:hAnsi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59732A">
        <w:rPr>
          <w:rFonts w:ascii="Times New Roman" w:hAnsi="Times New Roman"/>
          <w:sz w:val="24"/>
          <w:szCs w:val="24"/>
        </w:rPr>
        <w:t>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1.2. Настоящее Положение устанавливает порядок разработки, требования к структуре, содержанию и оформлению, а также процедуру согласования, утверждения и хранения фонда оценочных сре</w:t>
      </w:r>
      <w:proofErr w:type="gramStart"/>
      <w:r w:rsidRPr="0059732A">
        <w:rPr>
          <w:rFonts w:ascii="Times New Roman" w:hAnsi="Times New Roman"/>
          <w:sz w:val="24"/>
          <w:szCs w:val="24"/>
        </w:rPr>
        <w:t>дств дл</w:t>
      </w:r>
      <w:proofErr w:type="gramEnd"/>
      <w:r w:rsidRPr="0059732A">
        <w:rPr>
          <w:rFonts w:ascii="Times New Roman" w:hAnsi="Times New Roman"/>
          <w:sz w:val="24"/>
          <w:szCs w:val="24"/>
        </w:rPr>
        <w:t xml:space="preserve">я контроля </w:t>
      </w:r>
      <w:proofErr w:type="spellStart"/>
      <w:r w:rsidRPr="0059732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732A">
        <w:rPr>
          <w:rFonts w:ascii="Times New Roman" w:hAnsi="Times New Roman"/>
          <w:sz w:val="24"/>
          <w:szCs w:val="24"/>
        </w:rPr>
        <w:t xml:space="preserve"> образовательных результатов обучающихся по учебным предметам, курсам, модулям основных образовательных программ общего образования.</w:t>
      </w:r>
    </w:p>
    <w:p w:rsidR="00C54DEF" w:rsidRPr="0059732A" w:rsidRDefault="00C54DEF" w:rsidP="00C54DEF">
      <w:pPr>
        <w:pStyle w:val="13NormDOC-txt"/>
        <w:spacing w:after="200" w:line="240" w:lineRule="auto"/>
        <w:ind w:firstLine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9732A">
        <w:rPr>
          <w:rStyle w:val="Bold"/>
          <w:rFonts w:ascii="Times New Roman" w:hAnsi="Times New Roman" w:cs="Times New Roman"/>
          <w:bCs/>
          <w:sz w:val="24"/>
          <w:szCs w:val="24"/>
        </w:rPr>
        <w:t>2. Задачи фонда оценочных средств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2.1. Фонд оценочных средств – часть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59732A">
        <w:rPr>
          <w:rFonts w:ascii="Times New Roman" w:hAnsi="Times New Roman"/>
          <w:sz w:val="24"/>
          <w:szCs w:val="24"/>
        </w:rPr>
        <w:t xml:space="preserve">, которая обеспечивает функционирование внутренней системы оценки качества освоения </w:t>
      </w:r>
      <w:proofErr w:type="gramStart"/>
      <w:r w:rsidRPr="0059732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9732A">
        <w:rPr>
          <w:rFonts w:ascii="Times New Roman" w:hAnsi="Times New Roman"/>
          <w:sz w:val="24"/>
          <w:szCs w:val="24"/>
        </w:rPr>
        <w:t xml:space="preserve"> образовательных программ. Внутренняя оценка качества включает текущий контроль успеваемости, промежуточную и государственную итоговую аттестацию </w:t>
      </w:r>
      <w:proofErr w:type="gramStart"/>
      <w:r w:rsidRPr="005973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732A">
        <w:rPr>
          <w:rFonts w:ascii="Times New Roman" w:hAnsi="Times New Roman"/>
          <w:sz w:val="24"/>
          <w:szCs w:val="24"/>
        </w:rPr>
        <w:t>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2.1.1. Текущий контроль успеваемости осуществляется по учебным предметам, курсам, модулям. Данный вид контроля стимулирует у </w:t>
      </w:r>
      <w:proofErr w:type="gramStart"/>
      <w:r w:rsidRPr="005973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732A">
        <w:rPr>
          <w:rFonts w:ascii="Times New Roman" w:hAnsi="Times New Roman"/>
          <w:sz w:val="24"/>
          <w:szCs w:val="24"/>
        </w:rPr>
        <w:t xml:space="preserve"> стремление к систематической самостоятельной работе по изучению учебного предмета, курса, модуля. Предотвращает академическую неуспеваемость. 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2.1.2. Промежуточная аттестация </w:t>
      </w:r>
      <w:proofErr w:type="gramStart"/>
      <w:r w:rsidRPr="005973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732A">
        <w:rPr>
          <w:rFonts w:ascii="Times New Roman" w:hAnsi="Times New Roman"/>
          <w:sz w:val="24"/>
          <w:szCs w:val="24"/>
        </w:rPr>
        <w:t xml:space="preserve"> по учебному предмету, курсу позволяет определить качество и уровень его освоения. 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lastRenderedPageBreak/>
        <w:t xml:space="preserve">2.2. При помощи фонда оценочных средств осуществляется контроль освоения основных образовательных программ общего образования, в том числе адаптированных программ. </w:t>
      </w:r>
    </w:p>
    <w:p w:rsidR="00C54DEF" w:rsidRPr="0059732A" w:rsidRDefault="00C54DEF" w:rsidP="00C54DEF">
      <w:pPr>
        <w:pStyle w:val="13NormDOC-txt"/>
        <w:spacing w:after="200" w:line="240" w:lineRule="auto"/>
        <w:ind w:firstLine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9732A">
        <w:rPr>
          <w:rStyle w:val="Bold"/>
          <w:rFonts w:ascii="Times New Roman" w:hAnsi="Times New Roman" w:cs="Times New Roman"/>
          <w:bCs/>
          <w:sz w:val="24"/>
          <w:szCs w:val="24"/>
        </w:rPr>
        <w:t>3. Разработка фонда оценочных средств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3.1. Фонд оценочных средств разрабатывается по каждому предмету, курсу, который предусматривает проведение контроля.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3.2. Фонд оценочных средств по отдельному предмету состоит из комплектов контрольно-оценочных средств по каждому учебному предмету, курсу, модулю.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3.3. Общее руководство разработкой фонда оценочных средств</w:t>
      </w:r>
      <w:r>
        <w:rPr>
          <w:rFonts w:ascii="Times New Roman" w:hAnsi="Times New Roman"/>
          <w:sz w:val="24"/>
          <w:szCs w:val="24"/>
        </w:rPr>
        <w:t>, о</w:t>
      </w:r>
      <w:r w:rsidRPr="0059732A">
        <w:rPr>
          <w:rFonts w:ascii="Times New Roman" w:hAnsi="Times New Roman"/>
          <w:sz w:val="24"/>
          <w:szCs w:val="24"/>
        </w:rPr>
        <w:t xml:space="preserve">тветственность за разработку комплектов контрольно-оценочных средств по учебному предмету, курсу, модулю осуществляет заместитель директора по учебно-воспитательной работе. </w:t>
      </w:r>
    </w:p>
    <w:p w:rsidR="00C54DEF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3.4. Непосредственным исполнителем разработки комплекта контрольно-оценочных средств по учебному предмету, курсу является учитель. 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3.6. При составлении, согласовании и утверждении комплекта контрольно-оценочных средств должно быть обеспечено его соответствие: 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</w:t>
      </w:r>
      <w:r>
        <w:rPr>
          <w:rFonts w:ascii="Times New Roman" w:hAnsi="Times New Roman"/>
          <w:sz w:val="24"/>
          <w:szCs w:val="24"/>
        </w:rPr>
        <w:t>дартам общего образования</w:t>
      </w:r>
      <w:r w:rsidRPr="0059732A">
        <w:rPr>
          <w:rFonts w:ascii="Times New Roman" w:hAnsi="Times New Roman"/>
          <w:sz w:val="24"/>
          <w:szCs w:val="24"/>
        </w:rPr>
        <w:t>, основным  образовательным программам и учебным планам; рабочим программам учебного предмета, курса;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Style w:val="Bold"/>
          <w:rFonts w:ascii="Times New Roman" w:hAnsi="Times New Roman"/>
          <w:bCs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– образовательным технологиям, используемым в преподавании конкретного предмета, курса, модуля.</w:t>
      </w:r>
    </w:p>
    <w:p w:rsidR="00C54DEF" w:rsidRPr="0059732A" w:rsidRDefault="00C54DEF" w:rsidP="00C54DEF">
      <w:pPr>
        <w:pStyle w:val="13NormDOC-txt"/>
        <w:spacing w:after="200" w:line="240" w:lineRule="auto"/>
        <w:ind w:firstLine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9732A">
        <w:rPr>
          <w:rStyle w:val="Bold"/>
          <w:rFonts w:ascii="Times New Roman" w:hAnsi="Times New Roman" w:cs="Times New Roman"/>
          <w:bCs/>
          <w:sz w:val="24"/>
          <w:szCs w:val="24"/>
        </w:rPr>
        <w:t>4. Структура и содержание фонда оценочных средств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4.1. Фонд оценочных средств должен быть разработан для оценки освоения основных образовательных программ, в том числе адаптированных, и являться действенным средством не только оценки, но и обучения.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4.2. Структурными элементами фонда оценочных средств являются комплекты контрольно-оценочных средств, разработанные по каждому учебному предмету, курсу, модулю, входящим в учебный план в соответствии с федеральными государственными образовательными станда</w:t>
      </w:r>
      <w:r>
        <w:rPr>
          <w:rFonts w:ascii="Times New Roman" w:hAnsi="Times New Roman"/>
          <w:sz w:val="24"/>
          <w:szCs w:val="24"/>
        </w:rPr>
        <w:t>ртами общего образования</w:t>
      </w:r>
      <w:r w:rsidRPr="0059732A">
        <w:rPr>
          <w:rFonts w:ascii="Times New Roman" w:hAnsi="Times New Roman"/>
          <w:sz w:val="24"/>
          <w:szCs w:val="24"/>
        </w:rPr>
        <w:t>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4.3. Комплекты контрольно-оценочных средств по каждому учебному предмету, курсу,  модулю включают в себя контрольно-оценочные материалы, позволяющие оценить знания, умения и навыки.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 xml:space="preserve">4.4. Материалы оформляются в виде приложений с заданиями. </w:t>
      </w:r>
    </w:p>
    <w:p w:rsidR="00C54DEF" w:rsidRPr="0059732A" w:rsidRDefault="00C54DEF" w:rsidP="00C54DEF">
      <w:pPr>
        <w:pStyle w:val="13NormDOC-txt"/>
        <w:spacing w:after="200" w:line="240" w:lineRule="auto"/>
        <w:ind w:firstLine="0"/>
        <w:jc w:val="center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59732A">
        <w:rPr>
          <w:rStyle w:val="Bold"/>
          <w:rFonts w:ascii="Times New Roman" w:hAnsi="Times New Roman" w:cs="Times New Roman"/>
          <w:bCs/>
          <w:sz w:val="24"/>
          <w:szCs w:val="24"/>
        </w:rPr>
        <w:t>5. Ответственность за разработку и хранение фонда оценочных средств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5.1. Печатный экземпляр комплекта контрольно-оценочных средств по учебному предмету хранится в составе рабочих программ учителей.</w:t>
      </w:r>
    </w:p>
    <w:p w:rsidR="00C54DEF" w:rsidRPr="0059732A" w:rsidRDefault="00C54DEF" w:rsidP="00C54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732A">
        <w:rPr>
          <w:rFonts w:ascii="Times New Roman" w:hAnsi="Times New Roman"/>
          <w:sz w:val="24"/>
          <w:szCs w:val="24"/>
        </w:rPr>
        <w:t>5.2. Электронный вариант фонда оценочных сре</w:t>
      </w:r>
      <w:proofErr w:type="gramStart"/>
      <w:r w:rsidRPr="0059732A">
        <w:rPr>
          <w:rFonts w:ascii="Times New Roman" w:hAnsi="Times New Roman"/>
          <w:sz w:val="24"/>
          <w:szCs w:val="24"/>
        </w:rPr>
        <w:t>дств пр</w:t>
      </w:r>
      <w:proofErr w:type="gramEnd"/>
      <w:r w:rsidRPr="0059732A">
        <w:rPr>
          <w:rFonts w:ascii="Times New Roman" w:hAnsi="Times New Roman"/>
          <w:sz w:val="24"/>
          <w:szCs w:val="24"/>
        </w:rPr>
        <w:t>едоставляется разработчиком заместителю директора по учебно-воспитательной работе и хранится в электронной базе данных.</w:t>
      </w:r>
    </w:p>
    <w:p w:rsidR="00C54DEF" w:rsidRPr="0059732A" w:rsidRDefault="00C54DEF" w:rsidP="00C54D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DEF" w:rsidRPr="0059732A" w:rsidRDefault="00C54DEF" w:rsidP="00C54D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748D" w:rsidRDefault="000F748D"/>
    <w:sectPr w:rsidR="000F748D" w:rsidSect="00322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E4" w:rsidRDefault="00F049E4" w:rsidP="00F049E4">
      <w:pPr>
        <w:spacing w:after="0" w:line="240" w:lineRule="auto"/>
      </w:pPr>
      <w:r>
        <w:separator/>
      </w:r>
    </w:p>
  </w:endnote>
  <w:endnote w:type="continuationSeparator" w:id="1">
    <w:p w:rsidR="00F049E4" w:rsidRDefault="00F049E4" w:rsidP="00F0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F" w:rsidRDefault="003008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F" w:rsidRDefault="003008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F" w:rsidRDefault="003008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E4" w:rsidRDefault="00F049E4" w:rsidP="00F049E4">
      <w:pPr>
        <w:spacing w:after="0" w:line="240" w:lineRule="auto"/>
      </w:pPr>
      <w:r>
        <w:separator/>
      </w:r>
    </w:p>
  </w:footnote>
  <w:footnote w:type="continuationSeparator" w:id="1">
    <w:p w:rsidR="00F049E4" w:rsidRDefault="00F049E4" w:rsidP="00F0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F" w:rsidRDefault="003008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F" w:rsidRDefault="003008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9F" w:rsidRDefault="003008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F39"/>
    <w:multiLevelType w:val="hybridMultilevel"/>
    <w:tmpl w:val="7AB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DEF"/>
    <w:rsid w:val="000853D3"/>
    <w:rsid w:val="000B7EA5"/>
    <w:rsid w:val="000C7849"/>
    <w:rsid w:val="000F748D"/>
    <w:rsid w:val="00115052"/>
    <w:rsid w:val="001454FC"/>
    <w:rsid w:val="00171E29"/>
    <w:rsid w:val="001B5B23"/>
    <w:rsid w:val="001D0955"/>
    <w:rsid w:val="001F27F9"/>
    <w:rsid w:val="002179D7"/>
    <w:rsid w:val="00236A97"/>
    <w:rsid w:val="002B67C6"/>
    <w:rsid w:val="002E5010"/>
    <w:rsid w:val="00300825"/>
    <w:rsid w:val="004753FF"/>
    <w:rsid w:val="004C232B"/>
    <w:rsid w:val="004E5B1F"/>
    <w:rsid w:val="00595DCE"/>
    <w:rsid w:val="005F215B"/>
    <w:rsid w:val="006112E8"/>
    <w:rsid w:val="00634EBA"/>
    <w:rsid w:val="006370FE"/>
    <w:rsid w:val="0065077E"/>
    <w:rsid w:val="006D0724"/>
    <w:rsid w:val="006F7DD1"/>
    <w:rsid w:val="00707995"/>
    <w:rsid w:val="00792DAC"/>
    <w:rsid w:val="007B2B3B"/>
    <w:rsid w:val="007B64C4"/>
    <w:rsid w:val="007C091C"/>
    <w:rsid w:val="007F0290"/>
    <w:rsid w:val="00856537"/>
    <w:rsid w:val="008E62EF"/>
    <w:rsid w:val="008E74A2"/>
    <w:rsid w:val="00927162"/>
    <w:rsid w:val="009813DC"/>
    <w:rsid w:val="00982FD6"/>
    <w:rsid w:val="009F6417"/>
    <w:rsid w:val="009F6B05"/>
    <w:rsid w:val="00AA2D09"/>
    <w:rsid w:val="00AD175D"/>
    <w:rsid w:val="00AE26D5"/>
    <w:rsid w:val="00AF0060"/>
    <w:rsid w:val="00AF4183"/>
    <w:rsid w:val="00B63068"/>
    <w:rsid w:val="00B94241"/>
    <w:rsid w:val="00C528B4"/>
    <w:rsid w:val="00C54DEF"/>
    <w:rsid w:val="00C97314"/>
    <w:rsid w:val="00DD7645"/>
    <w:rsid w:val="00E006EE"/>
    <w:rsid w:val="00E3395F"/>
    <w:rsid w:val="00E85DD1"/>
    <w:rsid w:val="00E86CEF"/>
    <w:rsid w:val="00F049E4"/>
    <w:rsid w:val="00F42D13"/>
    <w:rsid w:val="00F56D07"/>
    <w:rsid w:val="00F96627"/>
    <w:rsid w:val="00F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6D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56D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D07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6D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56D07"/>
    <w:rPr>
      <w:b/>
      <w:bCs/>
    </w:rPr>
  </w:style>
  <w:style w:type="character" w:styleId="a4">
    <w:name w:val="Emphasis"/>
    <w:basedOn w:val="a0"/>
    <w:uiPriority w:val="20"/>
    <w:qFormat/>
    <w:rsid w:val="00F56D07"/>
    <w:rPr>
      <w:i/>
      <w:iCs/>
    </w:rPr>
  </w:style>
  <w:style w:type="paragraph" w:styleId="a5">
    <w:name w:val="No Spacing"/>
    <w:uiPriority w:val="1"/>
    <w:qFormat/>
    <w:rsid w:val="00F5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D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5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DEF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a"/>
    <w:uiPriority w:val="99"/>
    <w:rsid w:val="00C54DEF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styleId="aa">
    <w:name w:val="Body Text"/>
    <w:basedOn w:val="a"/>
    <w:link w:val="11"/>
    <w:uiPriority w:val="99"/>
    <w:rsid w:val="00C54DEF"/>
    <w:pPr>
      <w:shd w:val="clear" w:color="auto" w:fill="FFFFFF"/>
      <w:spacing w:before="780" w:after="360" w:line="240" w:lineRule="atLeast"/>
      <w:ind w:hanging="360"/>
      <w:jc w:val="center"/>
    </w:pPr>
    <w:rPr>
      <w:rFonts w:ascii="Microsoft Sans Serif" w:eastAsiaTheme="minorHAnsi" w:hAnsi="Microsoft Sans Serif" w:cs="Microsoft Sans Serif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C54DEF"/>
    <w:rPr>
      <w:rFonts w:ascii="Calibri" w:eastAsia="Calibri" w:hAnsi="Calibri" w:cs="Times New Roman"/>
    </w:rPr>
  </w:style>
  <w:style w:type="paragraph" w:customStyle="1" w:styleId="13NormDOC-txt">
    <w:name w:val="13NormDOC-txt"/>
    <w:basedOn w:val="a"/>
    <w:uiPriority w:val="99"/>
    <w:rsid w:val="00C54DEF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C54DEF"/>
    <w:rPr>
      <w:b/>
    </w:rPr>
  </w:style>
  <w:style w:type="table" w:styleId="ac">
    <w:name w:val="Table Grid"/>
    <w:basedOn w:val="a1"/>
    <w:uiPriority w:val="59"/>
    <w:rsid w:val="00C54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4011</Characters>
  <Application>Microsoft Office Word</Application>
  <DocSecurity>0</DocSecurity>
  <Lines>33</Lines>
  <Paragraphs>9</Paragraphs>
  <ScaleCrop>false</ScaleCrop>
  <Company>Grizli777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2019-04-14T06:57:00Z</cp:lastPrinted>
  <dcterms:created xsi:type="dcterms:W3CDTF">2019-04-13T20:39:00Z</dcterms:created>
  <dcterms:modified xsi:type="dcterms:W3CDTF">2019-04-14T06:57:00Z</dcterms:modified>
</cp:coreProperties>
</file>