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F" w:rsidRPr="008334B2" w:rsidRDefault="00B87C6F" w:rsidP="00B87C6F">
      <w:pPr>
        <w:rPr>
          <w:b/>
          <w:color w:val="000000"/>
          <w:u w:val="single"/>
        </w:rPr>
      </w:pPr>
      <w:r w:rsidRPr="008334B2">
        <w:rPr>
          <w:b/>
          <w:color w:val="000000"/>
          <w:u w:val="single"/>
        </w:rPr>
        <w:t xml:space="preserve">Материально-техническое оснащение учебного процесса </w:t>
      </w:r>
    </w:p>
    <w:p w:rsidR="00B87C6F" w:rsidRPr="008334B2" w:rsidRDefault="00B87C6F" w:rsidP="00B87C6F">
      <w:pPr>
        <w:rPr>
          <w:i/>
          <w:u w:val="single"/>
        </w:rPr>
      </w:pPr>
    </w:p>
    <w:tbl>
      <w:tblPr>
        <w:tblpPr w:leftFromText="180" w:rightFromText="180" w:vertAnchor="text" w:horzAnchor="margin" w:tblpXSpec="center" w:tblpY="2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6"/>
        <w:gridCol w:w="3204"/>
      </w:tblGrid>
      <w:tr w:rsidR="00B87C6F" w:rsidRPr="008334B2" w:rsidTr="00801206">
        <w:tc>
          <w:tcPr>
            <w:tcW w:w="9180" w:type="dxa"/>
            <w:gridSpan w:val="2"/>
            <w:vAlign w:val="center"/>
          </w:tcPr>
          <w:p w:rsidR="00B87C6F" w:rsidRPr="008334B2" w:rsidRDefault="00B87C6F" w:rsidP="0080120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34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Основная общеобразовательная программа начального общего образования</w:t>
            </w:r>
          </w:p>
        </w:tc>
      </w:tr>
      <w:tr w:rsidR="00B87C6F" w:rsidRPr="008334B2" w:rsidTr="00801206">
        <w:tc>
          <w:tcPr>
            <w:tcW w:w="5976" w:type="dxa"/>
            <w:vAlign w:val="center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  <w:lang w:val="ru-RU"/>
              </w:rPr>
            </w:pPr>
            <w:r w:rsidRPr="00833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3204" w:type="dxa"/>
            <w:vAlign w:val="center"/>
          </w:tcPr>
          <w:p w:rsidR="00B87C6F" w:rsidRPr="008334B2" w:rsidRDefault="00B87C6F" w:rsidP="00801206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833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B87C6F" w:rsidRPr="008334B2" w:rsidTr="00801206">
        <w:tc>
          <w:tcPr>
            <w:tcW w:w="5976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204" w:type="dxa"/>
          </w:tcPr>
          <w:p w:rsidR="00B87C6F" w:rsidRPr="008334B2" w:rsidRDefault="00B87C6F" w:rsidP="00801206">
            <w:pPr>
              <w:pStyle w:val="ConsPlusNormal"/>
              <w:ind w:left="432" w:hanging="432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976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204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B87C6F" w:rsidRPr="008334B2" w:rsidTr="00801206">
        <w:tc>
          <w:tcPr>
            <w:tcW w:w="5976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204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B87C6F" w:rsidRPr="008334B2" w:rsidTr="00801206">
        <w:tc>
          <w:tcPr>
            <w:tcW w:w="5976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3204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976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3204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7C6F" w:rsidRPr="008334B2" w:rsidRDefault="00B87C6F" w:rsidP="00B87C6F"/>
    <w:p w:rsidR="00B87C6F" w:rsidRPr="008334B2" w:rsidRDefault="00B87C6F" w:rsidP="00B87C6F">
      <w:pPr>
        <w:pStyle w:val="ConsPlusNormal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5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488"/>
      </w:tblGrid>
      <w:tr w:rsidR="00B87C6F" w:rsidRPr="008334B2" w:rsidTr="00801206">
        <w:tc>
          <w:tcPr>
            <w:tcW w:w="9356" w:type="dxa"/>
            <w:gridSpan w:val="2"/>
            <w:vAlign w:val="center"/>
          </w:tcPr>
          <w:p w:rsidR="00B87C6F" w:rsidRPr="008334B2" w:rsidRDefault="00B87C6F" w:rsidP="008012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334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Основная общеобразовательная программа основного общего образования</w:t>
            </w:r>
          </w:p>
        </w:tc>
      </w:tr>
      <w:tr w:rsidR="00B87C6F" w:rsidRPr="008334B2" w:rsidTr="00801206">
        <w:tc>
          <w:tcPr>
            <w:tcW w:w="5868" w:type="dxa"/>
            <w:vAlign w:val="center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  <w:lang w:val="ru-RU"/>
              </w:rPr>
            </w:pPr>
            <w:r w:rsidRPr="00833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3488" w:type="dxa"/>
            <w:vAlign w:val="center"/>
          </w:tcPr>
          <w:p w:rsidR="00B87C6F" w:rsidRPr="008334B2" w:rsidRDefault="00B87C6F" w:rsidP="00801206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8334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left="432" w:hanging="432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русского языка и литературы</w:t>
            </w:r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</w:tr>
      <w:tr w:rsidR="00B87C6F" w:rsidRPr="008334B2" w:rsidTr="00801206">
        <w:tc>
          <w:tcPr>
            <w:tcW w:w="5868" w:type="dxa"/>
          </w:tcPr>
          <w:p w:rsidR="00B87C6F" w:rsidRPr="008334B2" w:rsidRDefault="00B87C6F" w:rsidP="00801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3488" w:type="dxa"/>
          </w:tcPr>
          <w:p w:rsidR="00B87C6F" w:rsidRPr="008334B2" w:rsidRDefault="00B87C6F" w:rsidP="00801206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334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7C6F" w:rsidRPr="008334B2" w:rsidRDefault="00B87C6F" w:rsidP="00B87C6F">
      <w:pPr>
        <w:tabs>
          <w:tab w:val="left" w:pos="567"/>
          <w:tab w:val="left" w:pos="9072"/>
        </w:tabs>
        <w:rPr>
          <w:b/>
        </w:rPr>
      </w:pPr>
    </w:p>
    <w:p w:rsidR="00B87C6F" w:rsidRPr="008334B2" w:rsidRDefault="00B87C6F" w:rsidP="00B87C6F">
      <w:r w:rsidRPr="008334B2">
        <w:rPr>
          <w:b/>
          <w:iCs/>
        </w:rPr>
        <w:t>Библиотечно-информационное оснащение образовательного процесса</w:t>
      </w:r>
    </w:p>
    <w:tbl>
      <w:tblPr>
        <w:tblW w:w="0" w:type="auto"/>
        <w:tblLayout w:type="fixed"/>
        <w:tblLook w:val="04A0"/>
      </w:tblPr>
      <w:tblGrid>
        <w:gridCol w:w="6282"/>
        <w:gridCol w:w="2757"/>
      </w:tblGrid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 xml:space="preserve">Наименование показателя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Фактическое значение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 xml:space="preserve">Наличие читального зала/ кол-во  мест для работы на стационарных компьютерах / </w:t>
            </w:r>
            <w:proofErr w:type="spellStart"/>
            <w:r w:rsidRPr="008334B2">
              <w:t>медиотека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нет/ 1 место/частично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Выход в интернет с компьютеров, расположенных в библиотеке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нет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Оснащение средствами сканирования и распознавания текстов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нет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pPr>
              <w:rPr>
                <w:color w:val="FF0000"/>
              </w:rPr>
            </w:pPr>
            <w:r w:rsidRPr="008334B2">
              <w:t>Книжный фонд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3700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pPr>
              <w:rPr>
                <w:color w:val="FF0000"/>
              </w:rPr>
            </w:pPr>
            <w:r w:rsidRPr="008334B2">
              <w:t>Учебный фонд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497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pPr>
              <w:rPr>
                <w:color w:val="FF0000"/>
              </w:rPr>
            </w:pPr>
            <w:r w:rsidRPr="008334B2">
              <w:t>Доля учебников</w:t>
            </w:r>
            <w:proofErr w:type="gramStart"/>
            <w:r w:rsidRPr="008334B2">
              <w:t xml:space="preserve"> (%)  </w:t>
            </w:r>
            <w:proofErr w:type="gramEnd"/>
            <w:r w:rsidRPr="008334B2">
              <w:t>в библиотечном фонде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14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pPr>
              <w:rPr>
                <w:color w:val="FF0000"/>
              </w:rPr>
            </w:pPr>
            <w:r w:rsidRPr="008334B2">
              <w:t>Обеспеченность учебниками</w:t>
            </w:r>
            <w:proofErr w:type="gramStart"/>
            <w:r w:rsidRPr="008334B2">
              <w:t xml:space="preserve">  (%)</w:t>
            </w:r>
            <w:proofErr w:type="gram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100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6F" w:rsidRPr="008334B2" w:rsidRDefault="00B87C6F" w:rsidP="00801206"/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6F" w:rsidRPr="008334B2" w:rsidRDefault="00B87C6F" w:rsidP="00801206"/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pPr>
              <w:rPr>
                <w:color w:val="FF0000"/>
              </w:rPr>
            </w:pPr>
            <w:r w:rsidRPr="008334B2">
              <w:t>Доля методических пособий</w:t>
            </w:r>
            <w:proofErr w:type="gramStart"/>
            <w:r w:rsidRPr="008334B2">
              <w:t xml:space="preserve"> (%) </w:t>
            </w:r>
            <w:proofErr w:type="gramEnd"/>
            <w:r w:rsidRPr="008334B2">
              <w:t>в библиотечном фонде, в т.ч. не старше 5 лет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r w:rsidRPr="008334B2">
              <w:t>0</w:t>
            </w:r>
          </w:p>
        </w:tc>
      </w:tr>
      <w:tr w:rsidR="00B87C6F" w:rsidRPr="008334B2" w:rsidTr="00801206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pPr>
              <w:rPr>
                <w:color w:val="FF0000"/>
              </w:rPr>
            </w:pPr>
            <w:r w:rsidRPr="008334B2">
              <w:t>Количество подписных изданий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C6F" w:rsidRPr="008334B2" w:rsidRDefault="00B87C6F" w:rsidP="00801206">
            <w:pPr>
              <w:rPr>
                <w:bCs/>
              </w:rPr>
            </w:pPr>
            <w:r w:rsidRPr="008334B2">
              <w:t>1</w:t>
            </w:r>
          </w:p>
        </w:tc>
      </w:tr>
    </w:tbl>
    <w:p w:rsidR="0065153C" w:rsidRDefault="0065153C"/>
    <w:p w:rsidR="00B87C6F" w:rsidRPr="008334B2" w:rsidRDefault="00B87C6F" w:rsidP="00B87C6F">
      <w:pPr>
        <w:rPr>
          <w:b/>
        </w:rPr>
      </w:pPr>
      <w:r w:rsidRPr="008334B2">
        <w:rPr>
          <w:b/>
        </w:rPr>
        <w:t xml:space="preserve">Информационно-техническое обеспечение образовательного процесса </w:t>
      </w:r>
    </w:p>
    <w:p w:rsidR="00B87C6F" w:rsidRPr="008334B2" w:rsidRDefault="00B87C6F" w:rsidP="00B87C6F">
      <w:pPr>
        <w:rPr>
          <w:b/>
          <w:color w:val="000000"/>
        </w:rPr>
      </w:pPr>
    </w:p>
    <w:tbl>
      <w:tblPr>
        <w:tblW w:w="9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640"/>
        <w:gridCol w:w="1162"/>
      </w:tblGrid>
      <w:tr w:rsidR="00B87C6F" w:rsidRPr="008334B2" w:rsidTr="00801206">
        <w:tc>
          <w:tcPr>
            <w:tcW w:w="568" w:type="dxa"/>
          </w:tcPr>
          <w:p w:rsidR="00B87C6F" w:rsidRPr="008334B2" w:rsidRDefault="00B87C6F" w:rsidP="00801206">
            <w:r w:rsidRPr="008334B2">
              <w:lastRenderedPageBreak/>
              <w:t xml:space="preserve">№ </w:t>
            </w:r>
            <w:proofErr w:type="spellStart"/>
            <w:proofErr w:type="gramStart"/>
            <w:r w:rsidRPr="008334B2">
              <w:t>п</w:t>
            </w:r>
            <w:proofErr w:type="spellEnd"/>
            <w:proofErr w:type="gramEnd"/>
            <w:r w:rsidRPr="008334B2">
              <w:t>/</w:t>
            </w:r>
            <w:proofErr w:type="spellStart"/>
            <w:r w:rsidRPr="008334B2">
              <w:t>п</w:t>
            </w:r>
            <w:proofErr w:type="spellEnd"/>
          </w:p>
        </w:tc>
        <w:tc>
          <w:tcPr>
            <w:tcW w:w="7796" w:type="dxa"/>
          </w:tcPr>
          <w:p w:rsidR="00B87C6F" w:rsidRPr="008334B2" w:rsidRDefault="00B87C6F" w:rsidP="00801206">
            <w:pPr>
              <w:jc w:val="center"/>
            </w:pPr>
            <w:r w:rsidRPr="008334B2">
              <w:t>Показатель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Значение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Наличие локальной сети в учреждении (да/нет)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Да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Наличие доступа к сети Интернет (да/нет)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Да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Скорость доступа к сети Интернет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256 Кбит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Количество компьютерных классов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1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Количество компьютеров в учреждении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28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 xml:space="preserve">Количество компьютеров, используемых в учебном процессе (размещенных в учебных кабинетах) 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21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Количество используемых в учебном процессе компьютеров, обеспеченных доступом к сети Интернет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28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 xml:space="preserve">Количество установленных фильтров </w:t>
            </w:r>
            <w:proofErr w:type="spellStart"/>
            <w:r w:rsidRPr="008334B2">
              <w:t>контентной</w:t>
            </w:r>
            <w:proofErr w:type="spellEnd"/>
            <w:r w:rsidRPr="008334B2">
              <w:t xml:space="preserve"> фильтрации,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1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 xml:space="preserve">Оснащенность компьютеров лицензионным программным обеспечением </w:t>
            </w:r>
          </w:p>
          <w:p w:rsidR="00B87C6F" w:rsidRPr="008334B2" w:rsidRDefault="00B87C6F" w:rsidP="00801206">
            <w:r w:rsidRPr="008334B2">
              <w:t>(в %)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100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Количество единиц множительной техники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6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proofErr w:type="spellStart"/>
            <w:r w:rsidRPr="008334B2">
              <w:t>Мультимедийный</w:t>
            </w:r>
            <w:proofErr w:type="spellEnd"/>
            <w:r w:rsidRPr="008334B2">
              <w:t xml:space="preserve"> проектор (количество единиц)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9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Интерактивная доска (количество единиц)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2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 xml:space="preserve">Сканер 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3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 xml:space="preserve">Принтер 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5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Цифровой фотоаппарат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1</w:t>
            </w:r>
          </w:p>
        </w:tc>
      </w:tr>
      <w:tr w:rsidR="00B87C6F" w:rsidRPr="008334B2" w:rsidTr="00801206">
        <w:tc>
          <w:tcPr>
            <w:tcW w:w="568" w:type="dxa"/>
          </w:tcPr>
          <w:p w:rsidR="00B87C6F" w:rsidRPr="008334B2" w:rsidRDefault="00B87C6F" w:rsidP="00B87C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B87C6F" w:rsidRPr="008334B2" w:rsidRDefault="00B87C6F" w:rsidP="00801206">
            <w:r w:rsidRPr="008334B2">
              <w:t>Цифровой микроскоп</w:t>
            </w:r>
          </w:p>
        </w:tc>
        <w:tc>
          <w:tcPr>
            <w:tcW w:w="1005" w:type="dxa"/>
          </w:tcPr>
          <w:p w:rsidR="00B87C6F" w:rsidRPr="008334B2" w:rsidRDefault="00B87C6F" w:rsidP="00801206">
            <w:r w:rsidRPr="008334B2">
              <w:t>2</w:t>
            </w:r>
          </w:p>
        </w:tc>
      </w:tr>
    </w:tbl>
    <w:p w:rsidR="00B87C6F" w:rsidRPr="008334B2" w:rsidRDefault="00B87C6F" w:rsidP="00B87C6F">
      <w:pPr>
        <w:pStyle w:val="a4"/>
        <w:jc w:val="both"/>
        <w:rPr>
          <w:sz w:val="24"/>
          <w:szCs w:val="24"/>
        </w:rPr>
      </w:pPr>
    </w:p>
    <w:tbl>
      <w:tblPr>
        <w:tblStyle w:val="9"/>
        <w:tblW w:w="42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5852"/>
        <w:gridCol w:w="1525"/>
      </w:tblGrid>
      <w:tr w:rsidR="00B87C6F" w:rsidRPr="008334B2" w:rsidTr="00801206">
        <w:trPr>
          <w:trHeight w:val="300"/>
          <w:tblHeader/>
        </w:trPr>
        <w:tc>
          <w:tcPr>
            <w:tcW w:w="423" w:type="pct"/>
            <w:vAlign w:val="center"/>
          </w:tcPr>
          <w:p w:rsidR="00B87C6F" w:rsidRPr="008334B2" w:rsidRDefault="00B87C6F" w:rsidP="00801206">
            <w:pPr>
              <w:jc w:val="center"/>
              <w:rPr>
                <w:sz w:val="24"/>
                <w:szCs w:val="24"/>
              </w:rPr>
            </w:pPr>
            <w:r w:rsidRPr="008334B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4B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34B2">
              <w:rPr>
                <w:b/>
                <w:sz w:val="24"/>
                <w:szCs w:val="24"/>
              </w:rPr>
              <w:t>/</w:t>
            </w:r>
            <w:proofErr w:type="spellStart"/>
            <w:r w:rsidRPr="008334B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1" w:type="pct"/>
            <w:vAlign w:val="center"/>
          </w:tcPr>
          <w:p w:rsidR="00B87C6F" w:rsidRPr="008334B2" w:rsidRDefault="00B87C6F" w:rsidP="00801206">
            <w:pPr>
              <w:jc w:val="center"/>
              <w:rPr>
                <w:sz w:val="24"/>
                <w:szCs w:val="24"/>
              </w:rPr>
            </w:pPr>
            <w:r w:rsidRPr="008334B2">
              <w:rPr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946" w:type="pct"/>
          </w:tcPr>
          <w:p w:rsidR="00B87C6F" w:rsidRPr="008334B2" w:rsidRDefault="00B87C6F" w:rsidP="008012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C6F" w:rsidRPr="008334B2" w:rsidTr="00801206">
        <w:tc>
          <w:tcPr>
            <w:tcW w:w="423" w:type="pct"/>
            <w:vAlign w:val="center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1.</w:t>
            </w:r>
          </w:p>
        </w:tc>
        <w:tc>
          <w:tcPr>
            <w:tcW w:w="3631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6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0,7</w:t>
            </w:r>
          </w:p>
        </w:tc>
      </w:tr>
      <w:tr w:rsidR="00B87C6F" w:rsidRPr="008334B2" w:rsidTr="00801206">
        <w:tc>
          <w:tcPr>
            <w:tcW w:w="423" w:type="pct"/>
            <w:vAlign w:val="center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2</w:t>
            </w:r>
          </w:p>
        </w:tc>
        <w:tc>
          <w:tcPr>
            <w:tcW w:w="3631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6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1</w:t>
            </w:r>
          </w:p>
        </w:tc>
      </w:tr>
      <w:tr w:rsidR="00B87C6F" w:rsidRPr="008334B2" w:rsidTr="00801206">
        <w:trPr>
          <w:trHeight w:val="75"/>
        </w:trPr>
        <w:tc>
          <w:tcPr>
            <w:tcW w:w="423" w:type="pct"/>
            <w:vAlign w:val="center"/>
          </w:tcPr>
          <w:p w:rsidR="00B87C6F" w:rsidRPr="008334B2" w:rsidRDefault="00B87C6F" w:rsidP="00801206">
            <w:pPr>
              <w:jc w:val="center"/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3</w:t>
            </w:r>
          </w:p>
        </w:tc>
        <w:tc>
          <w:tcPr>
            <w:tcW w:w="3631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 xml:space="preserve">Обеспеченность ОО </w:t>
            </w:r>
            <w:proofErr w:type="spellStart"/>
            <w:r w:rsidRPr="008334B2">
              <w:rPr>
                <w:sz w:val="24"/>
                <w:szCs w:val="24"/>
              </w:rPr>
              <w:t>мультимедийными</w:t>
            </w:r>
            <w:proofErr w:type="spellEnd"/>
            <w:r w:rsidRPr="008334B2">
              <w:rPr>
                <w:sz w:val="24"/>
                <w:szCs w:val="24"/>
              </w:rPr>
              <w:t xml:space="preserve"> проекторами (количество </w:t>
            </w:r>
            <w:proofErr w:type="spellStart"/>
            <w:r w:rsidRPr="008334B2">
              <w:rPr>
                <w:sz w:val="24"/>
                <w:szCs w:val="24"/>
              </w:rPr>
              <w:t>мультимедийных</w:t>
            </w:r>
            <w:proofErr w:type="spellEnd"/>
            <w:r w:rsidRPr="008334B2">
              <w:rPr>
                <w:sz w:val="24"/>
                <w:szCs w:val="24"/>
              </w:rPr>
              <w:t xml:space="preserve"> проекторов на учебный коллектив)</w:t>
            </w:r>
          </w:p>
        </w:tc>
        <w:tc>
          <w:tcPr>
            <w:tcW w:w="946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в каждом кабинете</w:t>
            </w:r>
          </w:p>
        </w:tc>
      </w:tr>
      <w:tr w:rsidR="00B87C6F" w:rsidRPr="008334B2" w:rsidTr="00801206">
        <w:tc>
          <w:tcPr>
            <w:tcW w:w="423" w:type="pct"/>
            <w:vAlign w:val="center"/>
          </w:tcPr>
          <w:p w:rsidR="00B87C6F" w:rsidRPr="008334B2" w:rsidRDefault="00B87C6F" w:rsidP="00801206">
            <w:pPr>
              <w:jc w:val="center"/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4</w:t>
            </w:r>
          </w:p>
        </w:tc>
        <w:tc>
          <w:tcPr>
            <w:tcW w:w="3631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6" w:type="pct"/>
          </w:tcPr>
          <w:p w:rsidR="00B87C6F" w:rsidRPr="008334B2" w:rsidRDefault="00B87C6F" w:rsidP="00801206">
            <w:pPr>
              <w:rPr>
                <w:sz w:val="24"/>
                <w:szCs w:val="24"/>
              </w:rPr>
            </w:pPr>
            <w:r w:rsidRPr="008334B2">
              <w:rPr>
                <w:sz w:val="24"/>
                <w:szCs w:val="24"/>
              </w:rPr>
              <w:t>2-кабинет информатики, химии</w:t>
            </w:r>
          </w:p>
        </w:tc>
      </w:tr>
    </w:tbl>
    <w:p w:rsidR="00B87C6F" w:rsidRPr="008334B2" w:rsidRDefault="00B87C6F" w:rsidP="00B87C6F">
      <w:pPr>
        <w:pStyle w:val="a4"/>
        <w:jc w:val="both"/>
        <w:rPr>
          <w:sz w:val="24"/>
          <w:szCs w:val="24"/>
        </w:rPr>
      </w:pPr>
    </w:p>
    <w:p w:rsidR="00B87C6F" w:rsidRDefault="00B87C6F"/>
    <w:sectPr w:rsidR="00B87C6F" w:rsidSect="006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7C6F"/>
    <w:rsid w:val="0065153C"/>
    <w:rsid w:val="00B8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87C6F"/>
    <w:rPr>
      <w:b/>
      <w:bCs/>
      <w:i/>
      <w:iCs/>
      <w:spacing w:val="10"/>
    </w:rPr>
  </w:style>
  <w:style w:type="paragraph" w:customStyle="1" w:styleId="ConsPlusNormal">
    <w:name w:val="ConsPlusNormal"/>
    <w:uiPriority w:val="99"/>
    <w:rsid w:val="00B87C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table" w:customStyle="1" w:styleId="9">
    <w:name w:val="9"/>
    <w:basedOn w:val="a1"/>
    <w:rsid w:val="00B87C6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Normal (Web)"/>
    <w:basedOn w:val="a"/>
    <w:rsid w:val="00B87C6F"/>
    <w:pPr>
      <w:suppressAutoHyphens/>
      <w:spacing w:before="30" w:after="3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2017-02-09T18:34:00Z</dcterms:created>
  <dcterms:modified xsi:type="dcterms:W3CDTF">2017-02-09T18:42:00Z</dcterms:modified>
</cp:coreProperties>
</file>